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6B5A87FF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</w:t>
      </w:r>
      <w:r w:rsidR="005F0A9E">
        <w:rPr>
          <w:b/>
          <w:bCs/>
          <w:sz w:val="36"/>
          <w:szCs w:val="36"/>
          <w:u w:val="single"/>
        </w:rPr>
        <w:t>Risques professionnels chez la femme enceinte</w:t>
      </w:r>
      <w:r w:rsidRPr="0084530D">
        <w:rPr>
          <w:b/>
          <w:bCs/>
          <w:sz w:val="36"/>
          <w:szCs w:val="36"/>
          <w:u w:val="single"/>
        </w:rPr>
        <w:t> »</w:t>
      </w:r>
      <w:r w:rsidR="0084530D">
        <w:rPr>
          <w:b/>
          <w:bCs/>
          <w:sz w:val="36"/>
          <w:szCs w:val="36"/>
          <w:u w:val="single"/>
        </w:rPr>
        <w:t xml:space="preserve"> (module </w:t>
      </w:r>
      <w:r w:rsidR="002A665A">
        <w:rPr>
          <w:b/>
          <w:bCs/>
          <w:sz w:val="36"/>
          <w:szCs w:val="36"/>
          <w:u w:val="single"/>
        </w:rPr>
        <w:t>4</w:t>
      </w:r>
      <w:r w:rsidR="0084530D">
        <w:rPr>
          <w:b/>
          <w:bCs/>
          <w:sz w:val="36"/>
          <w:szCs w:val="36"/>
          <w:u w:val="single"/>
        </w:rPr>
        <w:t>)</w:t>
      </w:r>
    </w:p>
    <w:p w14:paraId="043F201F" w14:textId="77777777" w:rsidR="002A665A" w:rsidRDefault="002A665A"/>
    <w:p w14:paraId="77D756FA" w14:textId="77777777" w:rsidR="00753210" w:rsidRPr="00753210" w:rsidRDefault="00753210" w:rsidP="00753210">
      <w:pPr>
        <w:pStyle w:val="Paragraphedeliste"/>
        <w:numPr>
          <w:ilvl w:val="0"/>
          <w:numId w:val="9"/>
        </w:numPr>
      </w:pPr>
      <w:r w:rsidRPr="00753210">
        <w:t xml:space="preserve">RPC (Recommandations pour la pratique clinique) du Conseil National des </w:t>
      </w:r>
      <w:proofErr w:type="spellStart"/>
      <w:r w:rsidRPr="00753210">
        <w:t>Sages-Femmes</w:t>
      </w:r>
      <w:proofErr w:type="spellEnd"/>
      <w:r w:rsidRPr="00753210">
        <w:t xml:space="preserve"> « Les interventions pendant la période périnatale » : </w:t>
      </w:r>
      <w:hyperlink r:id="rId5" w:history="1">
        <w:r w:rsidRPr="00753210">
          <w:rPr>
            <w:rStyle w:val="Lienhypertexte"/>
            <w:b/>
            <w:bCs/>
          </w:rPr>
          <w:t>https://www.cnsf.asso.fr/pratiques-professionnelles/rpc-du-cnsf/interventions-periode-perinatale/</w:t>
        </w:r>
      </w:hyperlink>
    </w:p>
    <w:p w14:paraId="1B30B4A7" w14:textId="77777777" w:rsidR="00753210" w:rsidRPr="00753210" w:rsidRDefault="00753210" w:rsidP="00753210">
      <w:pPr>
        <w:pStyle w:val="Paragraphedeliste"/>
        <w:numPr>
          <w:ilvl w:val="0"/>
          <w:numId w:val="9"/>
        </w:numPr>
      </w:pPr>
      <w:r w:rsidRPr="00753210">
        <w:t>Site internet de l'APPA (Association pour la Prévention de la Pollution Atmosphérique) : </w:t>
      </w:r>
      <w:hyperlink r:id="rId6" w:history="1">
        <w:r w:rsidRPr="00753210">
          <w:rPr>
            <w:rStyle w:val="Lienhypertexte"/>
            <w:b/>
            <w:bCs/>
          </w:rPr>
          <w:t>https://www.appa.asso.fr/</w:t>
        </w:r>
      </w:hyperlink>
    </w:p>
    <w:p w14:paraId="16786159" w14:textId="72ECD66B" w:rsidR="002A665A" w:rsidRPr="00C90015" w:rsidRDefault="002A665A"/>
    <w:sectPr w:rsidR="002A665A" w:rsidRPr="00C9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187"/>
    <w:multiLevelType w:val="hybridMultilevel"/>
    <w:tmpl w:val="3D403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2930"/>
    <w:multiLevelType w:val="multilevel"/>
    <w:tmpl w:val="896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5FD8"/>
    <w:multiLevelType w:val="multilevel"/>
    <w:tmpl w:val="41A8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90894"/>
    <w:multiLevelType w:val="hybridMultilevel"/>
    <w:tmpl w:val="81646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45D2"/>
    <w:multiLevelType w:val="multilevel"/>
    <w:tmpl w:val="90C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945C0"/>
    <w:multiLevelType w:val="multilevel"/>
    <w:tmpl w:val="109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114E0"/>
    <w:multiLevelType w:val="multilevel"/>
    <w:tmpl w:val="011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04C9A"/>
    <w:multiLevelType w:val="hybridMultilevel"/>
    <w:tmpl w:val="E62C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17CB6"/>
    <w:multiLevelType w:val="multilevel"/>
    <w:tmpl w:val="6C62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501962">
    <w:abstractNumId w:val="3"/>
  </w:num>
  <w:num w:numId="2" w16cid:durableId="1820918028">
    <w:abstractNumId w:val="2"/>
  </w:num>
  <w:num w:numId="3" w16cid:durableId="1331450358">
    <w:abstractNumId w:val="5"/>
  </w:num>
  <w:num w:numId="4" w16cid:durableId="1504199957">
    <w:abstractNumId w:val="1"/>
  </w:num>
  <w:num w:numId="5" w16cid:durableId="847209361">
    <w:abstractNumId w:val="8"/>
  </w:num>
  <w:num w:numId="6" w16cid:durableId="1767067931">
    <w:abstractNumId w:val="6"/>
  </w:num>
  <w:num w:numId="7" w16cid:durableId="1413356250">
    <w:abstractNumId w:val="4"/>
  </w:num>
  <w:num w:numId="8" w16cid:durableId="852258372">
    <w:abstractNumId w:val="7"/>
  </w:num>
  <w:num w:numId="9" w16cid:durableId="200358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184D50"/>
    <w:rsid w:val="00235ADC"/>
    <w:rsid w:val="00253A11"/>
    <w:rsid w:val="002A665A"/>
    <w:rsid w:val="00367C5C"/>
    <w:rsid w:val="0049313B"/>
    <w:rsid w:val="0059013D"/>
    <w:rsid w:val="005F0A9E"/>
    <w:rsid w:val="00753210"/>
    <w:rsid w:val="00827948"/>
    <w:rsid w:val="0084530D"/>
    <w:rsid w:val="00916FA0"/>
    <w:rsid w:val="009F43BD"/>
    <w:rsid w:val="00AA139E"/>
    <w:rsid w:val="00AD600B"/>
    <w:rsid w:val="00B51113"/>
    <w:rsid w:val="00C90015"/>
    <w:rsid w:val="00CB4801"/>
    <w:rsid w:val="00DE6E5E"/>
    <w:rsid w:val="00E6579A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pa.asso.fr/" TargetMode="External"/><Relationship Id="rId5" Type="http://schemas.openxmlformats.org/officeDocument/2006/relationships/hyperlink" Target="https://www.cnsf.asso.fr/pratiques-professionnelles/rpc-du-cnsf/interventions-periode-perinat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11</cp:revision>
  <dcterms:created xsi:type="dcterms:W3CDTF">2025-10-12T17:24:00Z</dcterms:created>
  <dcterms:modified xsi:type="dcterms:W3CDTF">2025-10-12T17:59:00Z</dcterms:modified>
</cp:coreProperties>
</file>